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65" w:rsidRPr="000742A7" w:rsidRDefault="00CD70AE">
      <w:pPr>
        <w:rPr>
          <w:b/>
          <w:sz w:val="28"/>
          <w:szCs w:val="28"/>
        </w:rPr>
      </w:pPr>
      <w:r w:rsidRPr="000742A7">
        <w:rPr>
          <w:b/>
          <w:sz w:val="28"/>
          <w:szCs w:val="28"/>
        </w:rPr>
        <w:t xml:space="preserve">Research Project- Styles of Drama- </w:t>
      </w:r>
      <w:r w:rsidR="00A166AF">
        <w:rPr>
          <w:b/>
          <w:sz w:val="28"/>
          <w:szCs w:val="28"/>
        </w:rPr>
        <w:t>6</w:t>
      </w:r>
      <w:r w:rsidR="00A71E8C" w:rsidRPr="000742A7">
        <w:rPr>
          <w:b/>
          <w:sz w:val="28"/>
          <w:szCs w:val="28"/>
        </w:rPr>
        <w:t>0</w:t>
      </w:r>
      <w:r w:rsidRPr="000742A7">
        <w:rPr>
          <w:b/>
          <w:sz w:val="28"/>
          <w:szCs w:val="28"/>
        </w:rPr>
        <w:t xml:space="preserve"> points </w:t>
      </w:r>
      <w:bookmarkStart w:id="0" w:name="_GoBack"/>
      <w:bookmarkEnd w:id="0"/>
    </w:p>
    <w:p w:rsidR="00A166AF" w:rsidRPr="00A166AF" w:rsidRDefault="00CD70AE" w:rsidP="00234955">
      <w:pPr>
        <w:jc w:val="center"/>
        <w:rPr>
          <w:sz w:val="24"/>
          <w:szCs w:val="28"/>
        </w:rPr>
      </w:pPr>
      <w:r w:rsidRPr="00A166AF">
        <w:rPr>
          <w:sz w:val="24"/>
          <w:szCs w:val="28"/>
        </w:rPr>
        <w:t>Over the last few weeks, we have been learning about theater</w:t>
      </w:r>
      <w:r w:rsidR="00770A4D" w:rsidRPr="00A166AF">
        <w:rPr>
          <w:sz w:val="24"/>
          <w:szCs w:val="28"/>
        </w:rPr>
        <w:t xml:space="preserve"> as an art and </w:t>
      </w:r>
      <w:r w:rsidR="00A166AF" w:rsidRPr="00A166AF">
        <w:rPr>
          <w:sz w:val="24"/>
          <w:szCs w:val="28"/>
        </w:rPr>
        <w:t>its</w:t>
      </w:r>
      <w:r w:rsidR="00770A4D" w:rsidRPr="00A166AF">
        <w:rPr>
          <w:sz w:val="24"/>
          <w:szCs w:val="28"/>
        </w:rPr>
        <w:t xml:space="preserve"> </w:t>
      </w:r>
      <w:r w:rsidR="00A166AF" w:rsidRPr="00A166AF">
        <w:rPr>
          <w:sz w:val="24"/>
          <w:szCs w:val="28"/>
        </w:rPr>
        <w:t xml:space="preserve">purpose </w:t>
      </w:r>
      <w:r w:rsidRPr="00A166AF">
        <w:rPr>
          <w:sz w:val="24"/>
          <w:szCs w:val="28"/>
        </w:rPr>
        <w:t xml:space="preserve">on the stage.  With a partner, you will choose one of the styles of theater listed below, and trace its history from the beginning to the present.  Your findings can be presented visually via </w:t>
      </w:r>
      <w:r w:rsidR="00234955" w:rsidRPr="00A166AF">
        <w:rPr>
          <w:sz w:val="24"/>
          <w:szCs w:val="28"/>
        </w:rPr>
        <w:t>PowerPoint</w:t>
      </w:r>
      <w:r w:rsidRPr="00A166AF">
        <w:rPr>
          <w:sz w:val="24"/>
          <w:szCs w:val="28"/>
        </w:rPr>
        <w:t xml:space="preserve">, </w:t>
      </w:r>
      <w:r w:rsidR="00234955" w:rsidRPr="00A166AF">
        <w:rPr>
          <w:sz w:val="24"/>
          <w:szCs w:val="28"/>
        </w:rPr>
        <w:t>Prezi</w:t>
      </w:r>
      <w:r w:rsidRPr="00A166AF">
        <w:rPr>
          <w:sz w:val="24"/>
          <w:szCs w:val="28"/>
        </w:rPr>
        <w:t xml:space="preserve">, </w:t>
      </w:r>
      <w:r w:rsidR="00770A4D" w:rsidRPr="00A166AF">
        <w:rPr>
          <w:sz w:val="24"/>
          <w:szCs w:val="28"/>
        </w:rPr>
        <w:t xml:space="preserve">Google slides, etc.  </w:t>
      </w:r>
    </w:p>
    <w:p w:rsidR="00CD70AE" w:rsidRPr="00A71E8C" w:rsidRDefault="00CD70AE" w:rsidP="00234955">
      <w:pPr>
        <w:jc w:val="center"/>
        <w:rPr>
          <w:sz w:val="28"/>
          <w:szCs w:val="28"/>
        </w:rPr>
      </w:pPr>
      <w:r w:rsidRPr="00A71E8C">
        <w:rPr>
          <w:sz w:val="28"/>
          <w:szCs w:val="28"/>
        </w:rPr>
        <w:t>Presentations should include all of the following information and should last no longer than 5 minutes</w:t>
      </w:r>
      <w:r w:rsidR="00234955" w:rsidRPr="00A71E8C">
        <w:rPr>
          <w:sz w:val="28"/>
          <w:szCs w:val="28"/>
        </w:rPr>
        <w:t xml:space="preserve">.  </w:t>
      </w:r>
    </w:p>
    <w:p w:rsidR="00770A4D" w:rsidRPr="00770A4D" w:rsidRDefault="00770A4D" w:rsidP="00CD70AE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770A4D">
        <w:rPr>
          <w:sz w:val="24"/>
          <w:szCs w:val="28"/>
        </w:rPr>
        <w:t>Introductory slide with your names and the style you are presenting</w:t>
      </w:r>
    </w:p>
    <w:p w:rsidR="00CD70AE" w:rsidRPr="00770A4D" w:rsidRDefault="00CD70AE" w:rsidP="00CD70AE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770A4D">
        <w:rPr>
          <w:sz w:val="24"/>
          <w:szCs w:val="28"/>
        </w:rPr>
        <w:t>A thorough description of the style</w:t>
      </w:r>
      <w:r w:rsidR="00770A4D" w:rsidRPr="00770A4D">
        <w:rPr>
          <w:sz w:val="24"/>
          <w:szCs w:val="28"/>
        </w:rPr>
        <w:t>- what makes it unique?</w:t>
      </w:r>
    </w:p>
    <w:p w:rsidR="00CD70AE" w:rsidRPr="00770A4D" w:rsidRDefault="00CD70AE" w:rsidP="00CD70AE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770A4D">
        <w:rPr>
          <w:sz w:val="24"/>
          <w:szCs w:val="28"/>
        </w:rPr>
        <w:t>Cultural</w:t>
      </w:r>
      <w:r w:rsidR="00770A4D" w:rsidRPr="00770A4D">
        <w:rPr>
          <w:sz w:val="24"/>
          <w:szCs w:val="28"/>
        </w:rPr>
        <w:t xml:space="preserve"> and geographical origins of the style- when? Where? By whom?</w:t>
      </w:r>
    </w:p>
    <w:p w:rsidR="00CD70AE" w:rsidRPr="00770A4D" w:rsidRDefault="00CD70AE" w:rsidP="00CD70AE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770A4D">
        <w:rPr>
          <w:sz w:val="24"/>
          <w:szCs w:val="28"/>
        </w:rPr>
        <w:t xml:space="preserve">Names of famous playwrights </w:t>
      </w:r>
      <w:r w:rsidR="00770A4D" w:rsidRPr="00770A4D">
        <w:rPr>
          <w:sz w:val="24"/>
          <w:szCs w:val="28"/>
        </w:rPr>
        <w:t xml:space="preserve">or performers </w:t>
      </w:r>
      <w:r w:rsidRPr="00770A4D">
        <w:rPr>
          <w:sz w:val="24"/>
          <w:szCs w:val="28"/>
        </w:rPr>
        <w:t>associated with this style</w:t>
      </w:r>
      <w:r w:rsidR="00770A4D">
        <w:rPr>
          <w:sz w:val="24"/>
          <w:szCs w:val="28"/>
        </w:rPr>
        <w:t xml:space="preserve">- </w:t>
      </w:r>
      <w:r w:rsidR="00770A4D" w:rsidRPr="00770A4D">
        <w:rPr>
          <w:b/>
          <w:sz w:val="24"/>
          <w:szCs w:val="28"/>
        </w:rPr>
        <w:t>minimum of 4</w:t>
      </w:r>
    </w:p>
    <w:p w:rsidR="00CD70AE" w:rsidRPr="00770A4D" w:rsidRDefault="00CD70AE" w:rsidP="00CD70AE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770A4D">
        <w:rPr>
          <w:sz w:val="24"/>
          <w:szCs w:val="28"/>
        </w:rPr>
        <w:t>Examples of plays that represent your particular style</w:t>
      </w:r>
      <w:r w:rsidR="00770A4D" w:rsidRPr="00770A4D">
        <w:rPr>
          <w:sz w:val="24"/>
          <w:szCs w:val="28"/>
        </w:rPr>
        <w:t>- include a description of the plot and how it relates to your style</w:t>
      </w:r>
      <w:r w:rsidR="00770A4D">
        <w:rPr>
          <w:sz w:val="24"/>
          <w:szCs w:val="28"/>
        </w:rPr>
        <w:t xml:space="preserve">- </w:t>
      </w:r>
      <w:r w:rsidR="00770A4D" w:rsidRPr="00770A4D">
        <w:rPr>
          <w:b/>
          <w:sz w:val="24"/>
          <w:szCs w:val="28"/>
        </w:rPr>
        <w:t>minimum of 3 plays</w:t>
      </w:r>
    </w:p>
    <w:p w:rsidR="00A71E8C" w:rsidRDefault="00A71E8C" w:rsidP="00CD70AE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770A4D">
        <w:rPr>
          <w:sz w:val="24"/>
          <w:szCs w:val="28"/>
        </w:rPr>
        <w:t>One video example of a play that shows this style</w:t>
      </w:r>
    </w:p>
    <w:p w:rsidR="00770A4D" w:rsidRPr="00770A4D" w:rsidRDefault="00770A4D" w:rsidP="00CD70AE">
      <w:pPr>
        <w:pStyle w:val="ListParagraph"/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 xml:space="preserve">Bibliography- </w:t>
      </w:r>
      <w:proofErr w:type="gramStart"/>
      <w:r>
        <w:rPr>
          <w:sz w:val="24"/>
          <w:szCs w:val="28"/>
        </w:rPr>
        <w:t>In</w:t>
      </w:r>
      <w:proofErr w:type="gramEnd"/>
      <w:r>
        <w:rPr>
          <w:sz w:val="24"/>
          <w:szCs w:val="28"/>
        </w:rPr>
        <w:t xml:space="preserve"> MLA format, I would like all sources cited---</w:t>
      </w:r>
      <w:r w:rsidRPr="00770A4D">
        <w:rPr>
          <w:b/>
          <w:sz w:val="24"/>
          <w:szCs w:val="28"/>
        </w:rPr>
        <w:t>WIKIPEDIA IS NOT A REPUTABLE SOURCE!</w:t>
      </w:r>
    </w:p>
    <w:p w:rsidR="00770A4D" w:rsidRPr="00770A4D" w:rsidRDefault="00770A4D" w:rsidP="00770A4D">
      <w:pPr>
        <w:pStyle w:val="ListParagraph"/>
        <w:rPr>
          <w:sz w:val="24"/>
          <w:szCs w:val="28"/>
        </w:rPr>
      </w:pPr>
    </w:p>
    <w:p w:rsidR="00770A4D" w:rsidRPr="00770A4D" w:rsidRDefault="00770A4D" w:rsidP="00770A4D">
      <w:pPr>
        <w:pStyle w:val="ListParagraph"/>
        <w:rPr>
          <w:b/>
          <w:sz w:val="24"/>
          <w:szCs w:val="28"/>
        </w:rPr>
      </w:pPr>
      <w:r w:rsidRPr="00770A4D">
        <w:rPr>
          <w:b/>
          <w:sz w:val="24"/>
          <w:szCs w:val="28"/>
        </w:rPr>
        <w:t>You will end your presentation by performing a 30 second piece of prose/ script/</w:t>
      </w:r>
      <w:r>
        <w:rPr>
          <w:b/>
          <w:sz w:val="24"/>
          <w:szCs w:val="28"/>
        </w:rPr>
        <w:t xml:space="preserve"> song in the style you have cho</w:t>
      </w:r>
      <w:r w:rsidRPr="00770A4D">
        <w:rPr>
          <w:b/>
          <w:sz w:val="24"/>
          <w:szCs w:val="28"/>
        </w:rPr>
        <w:t>sen.</w:t>
      </w:r>
    </w:p>
    <w:p w:rsidR="00770A4D" w:rsidRPr="00770A4D" w:rsidRDefault="00770A4D" w:rsidP="00770A4D">
      <w:pPr>
        <w:pStyle w:val="ListParagraph"/>
        <w:rPr>
          <w:b/>
          <w:sz w:val="24"/>
          <w:szCs w:val="28"/>
        </w:rPr>
      </w:pPr>
      <w:r w:rsidRPr="00770A4D">
        <w:rPr>
          <w:b/>
          <w:sz w:val="24"/>
          <w:szCs w:val="28"/>
        </w:rPr>
        <w:t xml:space="preserve">Example:  </w:t>
      </w:r>
      <w:r w:rsidRPr="00770A4D">
        <w:rPr>
          <w:b/>
          <w:i/>
          <w:sz w:val="24"/>
          <w:szCs w:val="28"/>
        </w:rPr>
        <w:t>Perform a scene from an absurdist play, recite a poem while unusual music plays, etc.</w:t>
      </w:r>
    </w:p>
    <w:p w:rsidR="00CD70AE" w:rsidRPr="00A71E8C" w:rsidRDefault="00CD70AE" w:rsidP="00CD70AE">
      <w:pPr>
        <w:pStyle w:val="ListParagraph"/>
        <w:rPr>
          <w:b/>
          <w:sz w:val="28"/>
          <w:szCs w:val="28"/>
        </w:rPr>
      </w:pPr>
    </w:p>
    <w:p w:rsidR="00CD70AE" w:rsidRPr="00A71E8C" w:rsidRDefault="00CD70AE" w:rsidP="00CD70AE">
      <w:pPr>
        <w:pStyle w:val="ListParagraph"/>
        <w:rPr>
          <w:sz w:val="28"/>
          <w:szCs w:val="28"/>
        </w:rPr>
      </w:pPr>
      <w:r w:rsidRPr="00A71E8C">
        <w:rPr>
          <w:sz w:val="28"/>
          <w:szCs w:val="28"/>
        </w:rPr>
        <w:t>It may be helpful to organize your information in the form of a timeline or map, however, your choice of presentation is open.</w:t>
      </w:r>
      <w:r w:rsidR="00770A4D">
        <w:rPr>
          <w:sz w:val="28"/>
          <w:szCs w:val="28"/>
        </w:rPr>
        <w:t xml:space="preserve">  Each slide should include a corresponding picture.</w:t>
      </w:r>
    </w:p>
    <w:p w:rsidR="00CD70AE" w:rsidRPr="00A71E8C" w:rsidRDefault="00CD70AE" w:rsidP="00CD70AE">
      <w:pPr>
        <w:pStyle w:val="ListParagraph"/>
        <w:rPr>
          <w:sz w:val="28"/>
          <w:szCs w:val="28"/>
        </w:rPr>
      </w:pPr>
    </w:p>
    <w:p w:rsidR="00CD70AE" w:rsidRPr="00770A4D" w:rsidRDefault="00CD70AE" w:rsidP="00CD70AE">
      <w:pPr>
        <w:pStyle w:val="ListParagraph"/>
        <w:rPr>
          <w:b/>
          <w:sz w:val="28"/>
          <w:szCs w:val="28"/>
        </w:rPr>
      </w:pPr>
      <w:r w:rsidRPr="00770A4D">
        <w:rPr>
          <w:b/>
          <w:sz w:val="28"/>
          <w:szCs w:val="28"/>
        </w:rPr>
        <w:t>Choose one of the styles below to research-</w:t>
      </w:r>
      <w:r w:rsidR="00770A4D">
        <w:rPr>
          <w:b/>
          <w:sz w:val="28"/>
          <w:szCs w:val="28"/>
        </w:rPr>
        <w:t xml:space="preserve"> </w:t>
      </w:r>
      <w:r w:rsidR="00770A4D" w:rsidRPr="00770A4D">
        <w:rPr>
          <w:b/>
          <w:i/>
          <w:sz w:val="28"/>
          <w:szCs w:val="28"/>
        </w:rPr>
        <w:t>2 groups will be assigned to each category.</w:t>
      </w:r>
    </w:p>
    <w:p w:rsidR="00CD70AE" w:rsidRPr="00A71E8C" w:rsidRDefault="000742A7" w:rsidP="00CD70A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Romanticism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4955" w:rsidRPr="00A71E8C">
        <w:rPr>
          <w:sz w:val="28"/>
          <w:szCs w:val="28"/>
        </w:rPr>
        <w:t>Constructivism</w:t>
      </w:r>
      <w:r w:rsidR="00770A4D">
        <w:rPr>
          <w:sz w:val="28"/>
          <w:szCs w:val="28"/>
        </w:rPr>
        <w:tab/>
      </w:r>
      <w:r w:rsidR="00770A4D">
        <w:rPr>
          <w:sz w:val="28"/>
          <w:szCs w:val="28"/>
        </w:rPr>
        <w:tab/>
      </w:r>
      <w:r w:rsidR="00770A4D">
        <w:rPr>
          <w:sz w:val="28"/>
          <w:szCs w:val="28"/>
        </w:rPr>
        <w:tab/>
      </w:r>
      <w:r w:rsidR="00770A4D">
        <w:rPr>
          <w:sz w:val="28"/>
          <w:szCs w:val="28"/>
        </w:rPr>
        <w:tab/>
        <w:t>Farce</w:t>
      </w:r>
    </w:p>
    <w:p w:rsidR="00234955" w:rsidRPr="00A71E8C" w:rsidRDefault="00234955" w:rsidP="00CD70AE">
      <w:pPr>
        <w:pStyle w:val="ListParagraph"/>
        <w:rPr>
          <w:sz w:val="28"/>
          <w:szCs w:val="28"/>
        </w:rPr>
      </w:pPr>
      <w:r w:rsidRPr="00A71E8C">
        <w:rPr>
          <w:sz w:val="28"/>
          <w:szCs w:val="28"/>
        </w:rPr>
        <w:t>Realism</w:t>
      </w:r>
      <w:r w:rsidRPr="00A71E8C">
        <w:rPr>
          <w:sz w:val="28"/>
          <w:szCs w:val="28"/>
        </w:rPr>
        <w:tab/>
      </w:r>
      <w:r w:rsidRPr="00A71E8C">
        <w:rPr>
          <w:sz w:val="28"/>
          <w:szCs w:val="28"/>
        </w:rPr>
        <w:tab/>
      </w:r>
      <w:r w:rsidRPr="00A71E8C">
        <w:rPr>
          <w:sz w:val="28"/>
          <w:szCs w:val="28"/>
        </w:rPr>
        <w:tab/>
        <w:t>Theater of the Absurd</w:t>
      </w:r>
      <w:r w:rsidR="00770A4D">
        <w:rPr>
          <w:sz w:val="28"/>
          <w:szCs w:val="28"/>
        </w:rPr>
        <w:tab/>
      </w:r>
      <w:r w:rsidR="00770A4D">
        <w:rPr>
          <w:sz w:val="28"/>
          <w:szCs w:val="28"/>
        </w:rPr>
        <w:tab/>
      </w:r>
      <w:r w:rsidR="00770A4D">
        <w:rPr>
          <w:sz w:val="28"/>
          <w:szCs w:val="28"/>
        </w:rPr>
        <w:tab/>
        <w:t>Comedy of Manners</w:t>
      </w:r>
    </w:p>
    <w:p w:rsidR="00234955" w:rsidRPr="00A71E8C" w:rsidRDefault="00234955" w:rsidP="00CD70AE">
      <w:pPr>
        <w:pStyle w:val="ListParagraph"/>
        <w:rPr>
          <w:sz w:val="28"/>
          <w:szCs w:val="28"/>
        </w:rPr>
      </w:pPr>
      <w:r w:rsidRPr="00A71E8C">
        <w:rPr>
          <w:sz w:val="28"/>
          <w:szCs w:val="28"/>
        </w:rPr>
        <w:t>Naturalism</w:t>
      </w:r>
      <w:r w:rsidRPr="00A71E8C">
        <w:rPr>
          <w:sz w:val="28"/>
          <w:szCs w:val="28"/>
        </w:rPr>
        <w:tab/>
      </w:r>
      <w:r w:rsidRPr="00A71E8C">
        <w:rPr>
          <w:sz w:val="28"/>
          <w:szCs w:val="28"/>
        </w:rPr>
        <w:tab/>
      </w:r>
      <w:r w:rsidRPr="00A71E8C">
        <w:rPr>
          <w:sz w:val="28"/>
          <w:szCs w:val="28"/>
        </w:rPr>
        <w:tab/>
        <w:t>Theater of Involvement</w:t>
      </w:r>
    </w:p>
    <w:p w:rsidR="00234955" w:rsidRPr="00A71E8C" w:rsidRDefault="00770A4D" w:rsidP="00CD70A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Symbolism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1E8C">
        <w:rPr>
          <w:sz w:val="28"/>
          <w:szCs w:val="28"/>
        </w:rPr>
        <w:t>Total Theater</w:t>
      </w:r>
    </w:p>
    <w:p w:rsidR="00234955" w:rsidRPr="00A71E8C" w:rsidRDefault="00234955" w:rsidP="00CD70AE">
      <w:pPr>
        <w:pStyle w:val="ListParagraph"/>
        <w:rPr>
          <w:sz w:val="28"/>
          <w:szCs w:val="28"/>
        </w:rPr>
      </w:pPr>
      <w:r w:rsidRPr="00A71E8C">
        <w:rPr>
          <w:sz w:val="28"/>
          <w:szCs w:val="28"/>
        </w:rPr>
        <w:t>Expressionism</w:t>
      </w:r>
      <w:r w:rsidRPr="00A71E8C">
        <w:rPr>
          <w:sz w:val="28"/>
          <w:szCs w:val="28"/>
        </w:rPr>
        <w:tab/>
      </w:r>
      <w:r w:rsidR="00770A4D">
        <w:rPr>
          <w:sz w:val="28"/>
          <w:szCs w:val="28"/>
        </w:rPr>
        <w:tab/>
        <w:t>Play of ideas</w:t>
      </w:r>
      <w:r w:rsidRPr="00A71E8C">
        <w:rPr>
          <w:sz w:val="28"/>
          <w:szCs w:val="28"/>
        </w:rPr>
        <w:tab/>
      </w:r>
    </w:p>
    <w:p w:rsidR="00234955" w:rsidRPr="00A71E8C" w:rsidRDefault="00234955" w:rsidP="00CD70AE">
      <w:pPr>
        <w:pStyle w:val="ListParagraph"/>
        <w:rPr>
          <w:sz w:val="28"/>
          <w:szCs w:val="28"/>
        </w:rPr>
      </w:pPr>
      <w:r w:rsidRPr="00A71E8C">
        <w:rPr>
          <w:sz w:val="28"/>
          <w:szCs w:val="28"/>
        </w:rPr>
        <w:t>Epic Theater</w:t>
      </w:r>
      <w:r w:rsidR="00770A4D">
        <w:rPr>
          <w:sz w:val="28"/>
          <w:szCs w:val="28"/>
        </w:rPr>
        <w:tab/>
      </w:r>
      <w:r w:rsidR="00770A4D">
        <w:rPr>
          <w:sz w:val="28"/>
          <w:szCs w:val="28"/>
        </w:rPr>
        <w:tab/>
      </w:r>
      <w:r w:rsidR="00770A4D">
        <w:rPr>
          <w:sz w:val="28"/>
          <w:szCs w:val="28"/>
        </w:rPr>
        <w:tab/>
        <w:t>Fantasy</w:t>
      </w:r>
    </w:p>
    <w:p w:rsidR="00234955" w:rsidRPr="00A71E8C" w:rsidRDefault="00234955" w:rsidP="00CD70AE">
      <w:pPr>
        <w:pStyle w:val="ListParagraph"/>
        <w:rPr>
          <w:sz w:val="28"/>
          <w:szCs w:val="28"/>
        </w:rPr>
      </w:pPr>
    </w:p>
    <w:p w:rsidR="00234955" w:rsidRDefault="00234955" w:rsidP="00CD70AE">
      <w:pPr>
        <w:pStyle w:val="ListParagraph"/>
        <w:rPr>
          <w:sz w:val="28"/>
          <w:szCs w:val="28"/>
        </w:rPr>
      </w:pPr>
      <w:r w:rsidRPr="00A71E8C">
        <w:rPr>
          <w:sz w:val="28"/>
          <w:szCs w:val="28"/>
        </w:rPr>
        <w:t xml:space="preserve">You will be graded on your collaboration with a partner, presentation, and depth and clarity of information presented.  </w:t>
      </w:r>
      <w:r w:rsidR="00770A4D">
        <w:rPr>
          <w:sz w:val="28"/>
          <w:szCs w:val="28"/>
        </w:rPr>
        <w:t>Rubric is attached.</w:t>
      </w:r>
    </w:p>
    <w:p w:rsidR="00770A4D" w:rsidRPr="00770A4D" w:rsidRDefault="00770A4D" w:rsidP="00CD70AE">
      <w:pPr>
        <w:pStyle w:val="ListParagraph"/>
        <w:rPr>
          <w:b/>
          <w:sz w:val="28"/>
          <w:szCs w:val="28"/>
        </w:rPr>
      </w:pPr>
      <w:r w:rsidRPr="00770A4D">
        <w:rPr>
          <w:b/>
          <w:sz w:val="28"/>
          <w:szCs w:val="28"/>
        </w:rPr>
        <w:t xml:space="preserve">Presentations begin </w:t>
      </w:r>
      <w:r w:rsidR="003B1B41">
        <w:rPr>
          <w:b/>
          <w:sz w:val="28"/>
          <w:szCs w:val="28"/>
        </w:rPr>
        <w:t>February 8</w:t>
      </w:r>
      <w:r w:rsidRPr="00770A4D">
        <w:rPr>
          <w:b/>
          <w:sz w:val="28"/>
          <w:szCs w:val="28"/>
        </w:rPr>
        <w:t>.</w:t>
      </w:r>
    </w:p>
    <w:p w:rsidR="00234955" w:rsidRDefault="00234955" w:rsidP="00CD70AE">
      <w:pPr>
        <w:pStyle w:val="ListParagraph"/>
        <w:rPr>
          <w:sz w:val="28"/>
          <w:szCs w:val="28"/>
        </w:rPr>
      </w:pPr>
    </w:p>
    <w:p w:rsidR="00610C3A" w:rsidRDefault="00610C3A" w:rsidP="00CD70AE">
      <w:pPr>
        <w:pStyle w:val="ListParagraph"/>
        <w:rPr>
          <w:sz w:val="28"/>
          <w:szCs w:val="28"/>
        </w:rPr>
      </w:pPr>
    </w:p>
    <w:p w:rsidR="00610C3A" w:rsidRDefault="00610C3A" w:rsidP="00CD70AE">
      <w:pPr>
        <w:pStyle w:val="ListParagraph"/>
        <w:rPr>
          <w:sz w:val="28"/>
          <w:szCs w:val="28"/>
        </w:rPr>
      </w:pPr>
    </w:p>
    <w:p w:rsidR="00610C3A" w:rsidRDefault="00610C3A" w:rsidP="00CD70AE">
      <w:pPr>
        <w:pStyle w:val="ListParagraph"/>
        <w:rPr>
          <w:sz w:val="28"/>
          <w:szCs w:val="28"/>
        </w:rPr>
      </w:pPr>
    </w:p>
    <w:p w:rsidR="00610C3A" w:rsidRDefault="00610C3A" w:rsidP="00610C3A">
      <w:pPr>
        <w:jc w:val="center"/>
      </w:pPr>
    </w:p>
    <w:p w:rsidR="00610C3A" w:rsidRDefault="00A166AF" w:rsidP="00A166AF">
      <w:r>
        <w:t>Name: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9"/>
        <w:gridCol w:w="1874"/>
        <w:gridCol w:w="1530"/>
        <w:gridCol w:w="1531"/>
        <w:gridCol w:w="6"/>
        <w:gridCol w:w="8"/>
        <w:gridCol w:w="1519"/>
        <w:gridCol w:w="1726"/>
      </w:tblGrid>
      <w:tr w:rsidR="00610C3A" w:rsidRPr="00556839" w:rsidTr="00A166AF">
        <w:trPr>
          <w:jc w:val="center"/>
        </w:trPr>
        <w:tc>
          <w:tcPr>
            <w:tcW w:w="2061" w:type="dxa"/>
            <w:gridSpan w:val="2"/>
            <w:shd w:val="clear" w:color="auto" w:fill="auto"/>
          </w:tcPr>
          <w:p w:rsidR="00610C3A" w:rsidRPr="00556839" w:rsidRDefault="00610C3A" w:rsidP="00122549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56839">
              <w:rPr>
                <w:rFonts w:ascii="Verdana" w:hAnsi="Verdana"/>
                <w:b/>
                <w:sz w:val="16"/>
                <w:szCs w:val="16"/>
              </w:rPr>
              <w:t>Grading Scale</w:t>
            </w:r>
          </w:p>
        </w:tc>
        <w:tc>
          <w:tcPr>
            <w:tcW w:w="1874" w:type="dxa"/>
            <w:shd w:val="clear" w:color="auto" w:fill="auto"/>
          </w:tcPr>
          <w:p w:rsidR="00610C3A" w:rsidRPr="00A166AF" w:rsidRDefault="00610C3A" w:rsidP="00122549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610C3A" w:rsidRPr="00556839" w:rsidRDefault="00610C3A" w:rsidP="00122549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56839">
              <w:rPr>
                <w:rFonts w:ascii="Verdana" w:hAnsi="Verdana"/>
                <w:b/>
                <w:sz w:val="18"/>
                <w:szCs w:val="18"/>
              </w:rPr>
              <w:t>2-0</w:t>
            </w:r>
          </w:p>
          <w:p w:rsidR="00610C3A" w:rsidRPr="00556839" w:rsidRDefault="00610C3A" w:rsidP="00122549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56839">
              <w:rPr>
                <w:rFonts w:ascii="Verdana" w:hAnsi="Verdana"/>
                <w:b/>
                <w:sz w:val="18"/>
                <w:szCs w:val="18"/>
              </w:rPr>
              <w:t>Poor</w:t>
            </w:r>
          </w:p>
        </w:tc>
        <w:tc>
          <w:tcPr>
            <w:tcW w:w="1531" w:type="dxa"/>
            <w:shd w:val="clear" w:color="auto" w:fill="auto"/>
          </w:tcPr>
          <w:p w:rsidR="00610C3A" w:rsidRPr="00556839" w:rsidRDefault="00610C3A" w:rsidP="00122549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56839">
              <w:rPr>
                <w:rFonts w:ascii="Verdana" w:hAnsi="Verdana"/>
                <w:b/>
                <w:sz w:val="18"/>
                <w:szCs w:val="18"/>
              </w:rPr>
              <w:t>5-3</w:t>
            </w:r>
          </w:p>
          <w:p w:rsidR="00610C3A" w:rsidRPr="00556839" w:rsidRDefault="00610C3A" w:rsidP="00122549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56839">
              <w:rPr>
                <w:rFonts w:ascii="Verdana" w:hAnsi="Verdana"/>
                <w:b/>
                <w:sz w:val="18"/>
                <w:szCs w:val="18"/>
              </w:rPr>
              <w:t>Below Average</w:t>
            </w:r>
          </w:p>
        </w:tc>
        <w:tc>
          <w:tcPr>
            <w:tcW w:w="1533" w:type="dxa"/>
            <w:gridSpan w:val="3"/>
            <w:shd w:val="clear" w:color="auto" w:fill="auto"/>
          </w:tcPr>
          <w:p w:rsidR="00610C3A" w:rsidRPr="00556839" w:rsidRDefault="00610C3A" w:rsidP="00122549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56839">
              <w:rPr>
                <w:rFonts w:ascii="Verdana" w:hAnsi="Verdana"/>
                <w:b/>
                <w:sz w:val="18"/>
                <w:szCs w:val="18"/>
              </w:rPr>
              <w:t>8-6</w:t>
            </w:r>
          </w:p>
          <w:p w:rsidR="00610C3A" w:rsidRPr="00556839" w:rsidRDefault="00610C3A" w:rsidP="00122549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56839">
              <w:rPr>
                <w:rFonts w:ascii="Verdana" w:hAnsi="Verdana"/>
                <w:b/>
                <w:sz w:val="18"/>
                <w:szCs w:val="18"/>
              </w:rPr>
              <w:t>Proficient</w:t>
            </w:r>
          </w:p>
        </w:tc>
        <w:tc>
          <w:tcPr>
            <w:tcW w:w="1726" w:type="dxa"/>
            <w:shd w:val="clear" w:color="auto" w:fill="auto"/>
          </w:tcPr>
          <w:p w:rsidR="00610C3A" w:rsidRPr="00556839" w:rsidRDefault="00610C3A" w:rsidP="00122549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56839">
              <w:rPr>
                <w:rFonts w:ascii="Verdana" w:hAnsi="Verdana"/>
                <w:b/>
                <w:sz w:val="18"/>
                <w:szCs w:val="18"/>
              </w:rPr>
              <w:t>10-8</w:t>
            </w:r>
          </w:p>
          <w:p w:rsidR="00610C3A" w:rsidRPr="00556839" w:rsidRDefault="00610C3A" w:rsidP="00122549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56839">
              <w:rPr>
                <w:rFonts w:ascii="Verdana" w:hAnsi="Verdana"/>
                <w:b/>
                <w:sz w:val="18"/>
                <w:szCs w:val="18"/>
              </w:rPr>
              <w:t>Exemplary</w:t>
            </w:r>
          </w:p>
        </w:tc>
      </w:tr>
      <w:tr w:rsidR="00610C3A" w:rsidRPr="00556839" w:rsidTr="00A166AF">
        <w:trPr>
          <w:trHeight w:val="1148"/>
          <w:jc w:val="center"/>
        </w:trPr>
        <w:tc>
          <w:tcPr>
            <w:tcW w:w="2061" w:type="dxa"/>
            <w:gridSpan w:val="2"/>
            <w:shd w:val="clear" w:color="auto" w:fill="auto"/>
          </w:tcPr>
          <w:p w:rsidR="00610C3A" w:rsidRPr="00556839" w:rsidRDefault="00610C3A" w:rsidP="00122549">
            <w:pPr>
              <w:spacing w:before="60" w:after="60"/>
              <w:rPr>
                <w:rFonts w:ascii="Verdana" w:hAnsi="Verdana"/>
                <w:b/>
                <w:color w:val="008000"/>
                <w:sz w:val="16"/>
                <w:szCs w:val="16"/>
              </w:rPr>
            </w:pPr>
            <w:r w:rsidRPr="00556839">
              <w:rPr>
                <w:rFonts w:ascii="Verdana" w:hAnsi="Verdana"/>
                <w:b/>
                <w:color w:val="008000"/>
                <w:sz w:val="16"/>
                <w:szCs w:val="16"/>
              </w:rPr>
              <w:t>KNOWLEDGE AND UNDERSTANDING</w:t>
            </w:r>
          </w:p>
          <w:p w:rsidR="00610C3A" w:rsidRPr="00556839" w:rsidRDefault="00610C3A" w:rsidP="00122549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556839">
              <w:rPr>
                <w:rFonts w:ascii="Verdana" w:hAnsi="Verdana"/>
                <w:b/>
                <w:sz w:val="16"/>
                <w:szCs w:val="16"/>
              </w:rPr>
              <w:t xml:space="preserve">Knowledge of content </w:t>
            </w:r>
          </w:p>
        </w:tc>
        <w:tc>
          <w:tcPr>
            <w:tcW w:w="1874" w:type="dxa"/>
            <w:shd w:val="clear" w:color="auto" w:fill="auto"/>
          </w:tcPr>
          <w:p w:rsidR="00610C3A" w:rsidRPr="00A166AF" w:rsidRDefault="00610C3A" w:rsidP="00122549">
            <w:pPr>
              <w:spacing w:beforeLines="20" w:before="48" w:afterLines="20" w:after="48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A166AF">
              <w:rPr>
                <w:rFonts w:ascii="Verdana" w:hAnsi="Verdana"/>
                <w:b/>
                <w:i/>
                <w:sz w:val="16"/>
                <w:szCs w:val="16"/>
              </w:rPr>
              <w:t>The student demonstrates knowledge of content (e.g. facts)</w:t>
            </w:r>
          </w:p>
        </w:tc>
        <w:tc>
          <w:tcPr>
            <w:tcW w:w="1530" w:type="dxa"/>
            <w:shd w:val="clear" w:color="auto" w:fill="auto"/>
          </w:tcPr>
          <w:p w:rsidR="00610C3A" w:rsidRPr="00556839" w:rsidRDefault="00610C3A" w:rsidP="0012254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556839">
              <w:rPr>
                <w:rFonts w:ascii="Verdana" w:hAnsi="Verdana"/>
                <w:sz w:val="16"/>
                <w:szCs w:val="16"/>
              </w:rPr>
              <w:t xml:space="preserve">The </w:t>
            </w:r>
            <w:r w:rsidR="00A166AF" w:rsidRPr="00556839">
              <w:rPr>
                <w:rFonts w:ascii="Verdana" w:hAnsi="Verdana"/>
                <w:sz w:val="16"/>
                <w:szCs w:val="16"/>
              </w:rPr>
              <w:t>student demonstrates</w:t>
            </w:r>
            <w:r w:rsidRPr="0055683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166AF" w:rsidRPr="00556839">
              <w:rPr>
                <w:rFonts w:ascii="Verdana" w:hAnsi="Verdana"/>
                <w:sz w:val="16"/>
                <w:szCs w:val="16"/>
              </w:rPr>
              <w:t>limited knowledge</w:t>
            </w:r>
            <w:r w:rsidRPr="00556839">
              <w:rPr>
                <w:rFonts w:ascii="Verdana" w:hAnsi="Verdana"/>
                <w:sz w:val="16"/>
                <w:szCs w:val="16"/>
              </w:rPr>
              <w:t xml:space="preserve"> of the content. </w:t>
            </w:r>
          </w:p>
        </w:tc>
        <w:tc>
          <w:tcPr>
            <w:tcW w:w="1545" w:type="dxa"/>
            <w:gridSpan w:val="3"/>
            <w:shd w:val="clear" w:color="auto" w:fill="auto"/>
          </w:tcPr>
          <w:p w:rsidR="00610C3A" w:rsidRPr="00556839" w:rsidRDefault="00610C3A" w:rsidP="0012254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556839">
              <w:rPr>
                <w:rFonts w:ascii="Verdana" w:hAnsi="Verdana"/>
                <w:sz w:val="16"/>
                <w:szCs w:val="16"/>
              </w:rPr>
              <w:t>The student  demonstrates some knowledge of content</w:t>
            </w:r>
          </w:p>
        </w:tc>
        <w:tc>
          <w:tcPr>
            <w:tcW w:w="1519" w:type="dxa"/>
            <w:shd w:val="clear" w:color="auto" w:fill="auto"/>
          </w:tcPr>
          <w:p w:rsidR="00610C3A" w:rsidRPr="00556839" w:rsidRDefault="00610C3A" w:rsidP="0012254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556839">
              <w:rPr>
                <w:rFonts w:ascii="Verdana" w:hAnsi="Verdana"/>
                <w:sz w:val="16"/>
                <w:szCs w:val="16"/>
              </w:rPr>
              <w:t>The student  demonstrates good knowledge of content</w:t>
            </w:r>
          </w:p>
        </w:tc>
        <w:tc>
          <w:tcPr>
            <w:tcW w:w="1726" w:type="dxa"/>
            <w:shd w:val="clear" w:color="auto" w:fill="auto"/>
          </w:tcPr>
          <w:p w:rsidR="00610C3A" w:rsidRPr="00556839" w:rsidRDefault="00610C3A" w:rsidP="0012254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556839">
              <w:rPr>
                <w:rFonts w:ascii="Verdana" w:hAnsi="Verdana"/>
                <w:sz w:val="16"/>
                <w:szCs w:val="16"/>
              </w:rPr>
              <w:t>The student  demonstrates thorough knowledge of content</w:t>
            </w:r>
          </w:p>
        </w:tc>
      </w:tr>
      <w:tr w:rsidR="00610C3A" w:rsidRPr="00556839" w:rsidTr="00A166AF">
        <w:trPr>
          <w:trHeight w:val="1147"/>
          <w:jc w:val="center"/>
        </w:trPr>
        <w:tc>
          <w:tcPr>
            <w:tcW w:w="2061" w:type="dxa"/>
            <w:gridSpan w:val="2"/>
            <w:shd w:val="clear" w:color="auto" w:fill="auto"/>
          </w:tcPr>
          <w:p w:rsidR="00610C3A" w:rsidRPr="00556839" w:rsidRDefault="00610C3A" w:rsidP="00122549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556839">
              <w:rPr>
                <w:rFonts w:ascii="Verdana" w:hAnsi="Verdana"/>
                <w:b/>
                <w:sz w:val="16"/>
                <w:szCs w:val="16"/>
              </w:rPr>
              <w:t>Understanding of content</w:t>
            </w:r>
          </w:p>
        </w:tc>
        <w:tc>
          <w:tcPr>
            <w:tcW w:w="1874" w:type="dxa"/>
            <w:shd w:val="clear" w:color="auto" w:fill="auto"/>
          </w:tcPr>
          <w:p w:rsidR="00610C3A" w:rsidRPr="00A166AF" w:rsidRDefault="00610C3A" w:rsidP="00122549">
            <w:pPr>
              <w:spacing w:beforeLines="20" w:before="48" w:afterLines="20" w:after="48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A166AF">
              <w:rPr>
                <w:rFonts w:ascii="Verdana" w:hAnsi="Verdana"/>
                <w:b/>
                <w:i/>
                <w:sz w:val="16"/>
                <w:szCs w:val="16"/>
              </w:rPr>
              <w:t>The student demonstrates understanding of content (e.g. significance of  concepts, ideas, theories)</w:t>
            </w:r>
          </w:p>
        </w:tc>
        <w:tc>
          <w:tcPr>
            <w:tcW w:w="1530" w:type="dxa"/>
            <w:shd w:val="clear" w:color="auto" w:fill="auto"/>
          </w:tcPr>
          <w:p w:rsidR="00610C3A" w:rsidRPr="00556839" w:rsidRDefault="00610C3A" w:rsidP="00122549">
            <w:pPr>
              <w:spacing w:beforeLines="20" w:before="48" w:afterLines="20" w:after="48"/>
              <w:rPr>
                <w:rFonts w:ascii="Verdana" w:hAnsi="Verdana"/>
                <w:sz w:val="16"/>
                <w:szCs w:val="16"/>
              </w:rPr>
            </w:pPr>
            <w:r w:rsidRPr="00556839">
              <w:rPr>
                <w:rFonts w:ascii="Verdana" w:hAnsi="Verdana"/>
                <w:sz w:val="16"/>
                <w:szCs w:val="16"/>
              </w:rPr>
              <w:t xml:space="preserve">The student shows limited understanding of the content. </w:t>
            </w:r>
          </w:p>
        </w:tc>
        <w:tc>
          <w:tcPr>
            <w:tcW w:w="1545" w:type="dxa"/>
            <w:gridSpan w:val="3"/>
            <w:shd w:val="clear" w:color="auto" w:fill="auto"/>
          </w:tcPr>
          <w:p w:rsidR="00610C3A" w:rsidRPr="00556839" w:rsidRDefault="00610C3A" w:rsidP="00122549">
            <w:pPr>
              <w:spacing w:beforeLines="20" w:before="48" w:afterLines="20" w:after="48"/>
              <w:rPr>
                <w:rFonts w:ascii="Verdana" w:hAnsi="Verdana"/>
                <w:sz w:val="16"/>
                <w:szCs w:val="16"/>
              </w:rPr>
            </w:pPr>
            <w:r w:rsidRPr="00556839">
              <w:rPr>
                <w:rFonts w:ascii="Verdana" w:hAnsi="Verdana"/>
                <w:sz w:val="16"/>
                <w:szCs w:val="16"/>
              </w:rPr>
              <w:t xml:space="preserve">The student shows some understanding of content </w:t>
            </w:r>
          </w:p>
        </w:tc>
        <w:tc>
          <w:tcPr>
            <w:tcW w:w="1519" w:type="dxa"/>
            <w:shd w:val="clear" w:color="auto" w:fill="auto"/>
          </w:tcPr>
          <w:p w:rsidR="00610C3A" w:rsidRPr="00556839" w:rsidRDefault="00610C3A" w:rsidP="00122549">
            <w:pPr>
              <w:spacing w:beforeLines="20" w:before="48" w:afterLines="20" w:after="48"/>
              <w:rPr>
                <w:rFonts w:ascii="Verdana" w:hAnsi="Verdana"/>
                <w:sz w:val="16"/>
                <w:szCs w:val="16"/>
              </w:rPr>
            </w:pPr>
            <w:r w:rsidRPr="00556839">
              <w:rPr>
                <w:rFonts w:ascii="Verdana" w:hAnsi="Verdana"/>
                <w:sz w:val="16"/>
                <w:szCs w:val="16"/>
              </w:rPr>
              <w:t>The student shows good understanding of content</w:t>
            </w:r>
          </w:p>
        </w:tc>
        <w:tc>
          <w:tcPr>
            <w:tcW w:w="1726" w:type="dxa"/>
            <w:shd w:val="clear" w:color="auto" w:fill="auto"/>
          </w:tcPr>
          <w:p w:rsidR="00610C3A" w:rsidRPr="00556839" w:rsidRDefault="00610C3A" w:rsidP="00122549">
            <w:pPr>
              <w:spacing w:beforeLines="20" w:before="48" w:afterLines="20" w:after="48"/>
              <w:rPr>
                <w:rFonts w:ascii="Verdana" w:hAnsi="Verdana"/>
                <w:sz w:val="16"/>
                <w:szCs w:val="16"/>
              </w:rPr>
            </w:pPr>
            <w:r w:rsidRPr="00556839">
              <w:rPr>
                <w:rFonts w:ascii="Verdana" w:hAnsi="Verdana"/>
                <w:sz w:val="16"/>
                <w:szCs w:val="16"/>
              </w:rPr>
              <w:t>The student shows insightful understanding of content</w:t>
            </w:r>
          </w:p>
        </w:tc>
      </w:tr>
      <w:tr w:rsidR="00610C3A" w:rsidRPr="00556839" w:rsidTr="00A166AF">
        <w:trPr>
          <w:trHeight w:val="1005"/>
          <w:jc w:val="center"/>
        </w:trPr>
        <w:tc>
          <w:tcPr>
            <w:tcW w:w="2061" w:type="dxa"/>
            <w:gridSpan w:val="2"/>
            <w:shd w:val="clear" w:color="auto" w:fill="auto"/>
          </w:tcPr>
          <w:p w:rsidR="00610C3A" w:rsidRPr="00556839" w:rsidRDefault="00610C3A" w:rsidP="00122549">
            <w:pPr>
              <w:spacing w:before="60" w:after="60"/>
              <w:rPr>
                <w:rFonts w:ascii="Verdana" w:hAnsi="Verdana"/>
                <w:b/>
                <w:color w:val="008000"/>
                <w:sz w:val="16"/>
                <w:szCs w:val="16"/>
              </w:rPr>
            </w:pPr>
            <w:r w:rsidRPr="00556839">
              <w:rPr>
                <w:rFonts w:ascii="Verdana" w:hAnsi="Verdana"/>
                <w:b/>
                <w:color w:val="008000"/>
                <w:sz w:val="16"/>
                <w:szCs w:val="16"/>
              </w:rPr>
              <w:t>COMMUNICATION</w:t>
            </w:r>
          </w:p>
          <w:p w:rsidR="00610C3A" w:rsidRPr="00556839" w:rsidRDefault="00610C3A" w:rsidP="00122549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556839">
              <w:rPr>
                <w:rFonts w:ascii="Verdana" w:hAnsi="Verdana"/>
                <w:b/>
                <w:sz w:val="16"/>
                <w:szCs w:val="16"/>
              </w:rPr>
              <w:t>Expression and organization of ideas and information in oral and visual forms</w:t>
            </w:r>
          </w:p>
          <w:p w:rsidR="00610C3A" w:rsidRPr="00556839" w:rsidRDefault="00610C3A" w:rsidP="00122549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74" w:type="dxa"/>
            <w:shd w:val="clear" w:color="auto" w:fill="auto"/>
          </w:tcPr>
          <w:p w:rsidR="00610C3A" w:rsidRPr="00A166AF" w:rsidRDefault="00610C3A" w:rsidP="00122549">
            <w:pPr>
              <w:spacing w:beforeLines="20" w:before="48" w:afterLines="20" w:after="48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A166AF">
              <w:rPr>
                <w:rFonts w:ascii="Verdana" w:hAnsi="Verdana"/>
                <w:b/>
                <w:i/>
                <w:sz w:val="16"/>
                <w:szCs w:val="16"/>
              </w:rPr>
              <w:t xml:space="preserve">The student expresses and  organizes ideas and information with effectiveness </w:t>
            </w:r>
          </w:p>
        </w:tc>
        <w:tc>
          <w:tcPr>
            <w:tcW w:w="1530" w:type="dxa"/>
            <w:shd w:val="clear" w:color="auto" w:fill="auto"/>
          </w:tcPr>
          <w:p w:rsidR="00610C3A" w:rsidRPr="00556839" w:rsidRDefault="00610C3A" w:rsidP="0012254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556839">
              <w:rPr>
                <w:rFonts w:ascii="Verdana" w:hAnsi="Verdana"/>
                <w:sz w:val="16"/>
                <w:szCs w:val="16"/>
              </w:rPr>
              <w:t>The student  effectively organizes ideas in presenting with limited effectiveness</w:t>
            </w:r>
          </w:p>
          <w:p w:rsidR="00610C3A" w:rsidRPr="00556839" w:rsidRDefault="00610C3A" w:rsidP="00122549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45" w:type="dxa"/>
            <w:gridSpan w:val="3"/>
            <w:shd w:val="clear" w:color="auto" w:fill="auto"/>
          </w:tcPr>
          <w:p w:rsidR="00610C3A" w:rsidRPr="00556839" w:rsidRDefault="00610C3A" w:rsidP="0012254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556839">
              <w:rPr>
                <w:rFonts w:ascii="Verdana" w:hAnsi="Verdana"/>
                <w:sz w:val="16"/>
                <w:szCs w:val="16"/>
              </w:rPr>
              <w:t>The student  organizes ideas in presenting results with some effectiveness</w:t>
            </w:r>
          </w:p>
        </w:tc>
        <w:tc>
          <w:tcPr>
            <w:tcW w:w="1519" w:type="dxa"/>
            <w:shd w:val="clear" w:color="auto" w:fill="auto"/>
          </w:tcPr>
          <w:p w:rsidR="00610C3A" w:rsidRPr="00556839" w:rsidRDefault="00610C3A" w:rsidP="0012254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556839">
              <w:rPr>
                <w:rFonts w:ascii="Verdana" w:hAnsi="Verdana"/>
                <w:sz w:val="16"/>
                <w:szCs w:val="16"/>
              </w:rPr>
              <w:t>The student  organizes ideas in presenting results with considerable effectiveness</w:t>
            </w:r>
          </w:p>
        </w:tc>
        <w:tc>
          <w:tcPr>
            <w:tcW w:w="1726" w:type="dxa"/>
            <w:shd w:val="clear" w:color="auto" w:fill="auto"/>
          </w:tcPr>
          <w:p w:rsidR="00610C3A" w:rsidRPr="00556839" w:rsidRDefault="00610C3A" w:rsidP="0012254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556839">
              <w:rPr>
                <w:rFonts w:ascii="Verdana" w:hAnsi="Verdana"/>
                <w:sz w:val="16"/>
                <w:szCs w:val="16"/>
              </w:rPr>
              <w:t>The student  organizes ideas in presenting results with a high degree of effectiveness</w:t>
            </w:r>
          </w:p>
        </w:tc>
      </w:tr>
      <w:tr w:rsidR="00610C3A" w:rsidRPr="00556839" w:rsidTr="00A166AF">
        <w:trPr>
          <w:trHeight w:val="1005"/>
          <w:jc w:val="center"/>
        </w:trPr>
        <w:tc>
          <w:tcPr>
            <w:tcW w:w="2061" w:type="dxa"/>
            <w:gridSpan w:val="2"/>
            <w:shd w:val="clear" w:color="auto" w:fill="auto"/>
          </w:tcPr>
          <w:p w:rsidR="00610C3A" w:rsidRPr="00556839" w:rsidRDefault="00610C3A" w:rsidP="00122549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556839">
              <w:rPr>
                <w:rFonts w:ascii="Verdana" w:hAnsi="Verdana"/>
                <w:b/>
                <w:sz w:val="16"/>
                <w:szCs w:val="16"/>
              </w:rPr>
              <w:t xml:space="preserve">Use of conventions, vocabulary, and terminology </w:t>
            </w:r>
          </w:p>
        </w:tc>
        <w:tc>
          <w:tcPr>
            <w:tcW w:w="1874" w:type="dxa"/>
            <w:shd w:val="clear" w:color="auto" w:fill="auto"/>
          </w:tcPr>
          <w:p w:rsidR="00610C3A" w:rsidRPr="00A166AF" w:rsidRDefault="00610C3A" w:rsidP="00122549">
            <w:pPr>
              <w:spacing w:before="60" w:after="60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A166AF">
              <w:rPr>
                <w:rFonts w:ascii="Verdana" w:hAnsi="Verdana"/>
                <w:b/>
                <w:i/>
                <w:sz w:val="16"/>
                <w:szCs w:val="16"/>
              </w:rPr>
              <w:t xml:space="preserve">The student uses conventions, vocabulary, and terminology </w:t>
            </w:r>
          </w:p>
        </w:tc>
        <w:tc>
          <w:tcPr>
            <w:tcW w:w="1530" w:type="dxa"/>
            <w:shd w:val="clear" w:color="auto" w:fill="auto"/>
          </w:tcPr>
          <w:p w:rsidR="00610C3A" w:rsidRPr="00556839" w:rsidRDefault="00610C3A" w:rsidP="00122549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556839">
              <w:rPr>
                <w:rFonts w:ascii="Verdana" w:hAnsi="Verdana"/>
                <w:sz w:val="16"/>
                <w:szCs w:val="16"/>
              </w:rPr>
              <w:t>The student uses conventions, vocabulary, and terminology related to style with limited effectiveness</w:t>
            </w:r>
          </w:p>
        </w:tc>
        <w:tc>
          <w:tcPr>
            <w:tcW w:w="1545" w:type="dxa"/>
            <w:gridSpan w:val="3"/>
            <w:shd w:val="clear" w:color="auto" w:fill="auto"/>
          </w:tcPr>
          <w:p w:rsidR="00610C3A" w:rsidRPr="00556839" w:rsidRDefault="00610C3A" w:rsidP="00122549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556839">
              <w:rPr>
                <w:rFonts w:ascii="Verdana" w:hAnsi="Verdana"/>
                <w:sz w:val="16"/>
                <w:szCs w:val="16"/>
              </w:rPr>
              <w:t>The student uses conventions, vocabulary, and terminology related to style with some effectiveness</w:t>
            </w:r>
          </w:p>
        </w:tc>
        <w:tc>
          <w:tcPr>
            <w:tcW w:w="1519" w:type="dxa"/>
            <w:shd w:val="clear" w:color="auto" w:fill="auto"/>
          </w:tcPr>
          <w:p w:rsidR="00610C3A" w:rsidRPr="00556839" w:rsidRDefault="00610C3A" w:rsidP="00122549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556839">
              <w:rPr>
                <w:rFonts w:ascii="Verdana" w:hAnsi="Verdana"/>
                <w:sz w:val="16"/>
                <w:szCs w:val="16"/>
              </w:rPr>
              <w:t>The student uses conventions, vocabulary, and terminology related to style with considerable effectiveness</w:t>
            </w:r>
          </w:p>
        </w:tc>
        <w:tc>
          <w:tcPr>
            <w:tcW w:w="1726" w:type="dxa"/>
            <w:shd w:val="clear" w:color="auto" w:fill="auto"/>
          </w:tcPr>
          <w:p w:rsidR="00610C3A" w:rsidRPr="00556839" w:rsidRDefault="00610C3A" w:rsidP="00122549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556839">
              <w:rPr>
                <w:rFonts w:ascii="Verdana" w:hAnsi="Verdana"/>
                <w:sz w:val="16"/>
                <w:szCs w:val="16"/>
              </w:rPr>
              <w:t>The student uses conventions, vocabulary, and terminology related to style with a high degree of effectiveness</w:t>
            </w:r>
          </w:p>
        </w:tc>
      </w:tr>
      <w:tr w:rsidR="00610C3A" w:rsidRPr="00556839" w:rsidTr="00A166AF">
        <w:trPr>
          <w:trHeight w:val="1005"/>
          <w:jc w:val="center"/>
        </w:trPr>
        <w:tc>
          <w:tcPr>
            <w:tcW w:w="2052" w:type="dxa"/>
            <w:shd w:val="clear" w:color="auto" w:fill="auto"/>
          </w:tcPr>
          <w:p w:rsidR="00610C3A" w:rsidRPr="00556839" w:rsidRDefault="00610C3A" w:rsidP="00122549">
            <w:pPr>
              <w:spacing w:before="60" w:after="60"/>
              <w:rPr>
                <w:rFonts w:ascii="Verdana" w:hAnsi="Verdana"/>
                <w:b/>
                <w:color w:val="008000"/>
                <w:sz w:val="16"/>
                <w:szCs w:val="16"/>
              </w:rPr>
            </w:pPr>
            <w:r w:rsidRPr="00556839">
              <w:rPr>
                <w:rFonts w:ascii="Verdana" w:hAnsi="Verdana"/>
                <w:b/>
                <w:color w:val="008000"/>
                <w:sz w:val="16"/>
                <w:szCs w:val="16"/>
              </w:rPr>
              <w:t>APPLICATION</w:t>
            </w:r>
          </w:p>
          <w:p w:rsidR="00610C3A" w:rsidRPr="00556839" w:rsidRDefault="00610C3A" w:rsidP="00122549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556839">
              <w:rPr>
                <w:rFonts w:ascii="Verdana" w:hAnsi="Verdana"/>
                <w:b/>
                <w:sz w:val="16"/>
                <w:szCs w:val="16"/>
              </w:rPr>
              <w:t>Making connections within and between contexts</w:t>
            </w:r>
          </w:p>
        </w:tc>
        <w:tc>
          <w:tcPr>
            <w:tcW w:w="1883" w:type="dxa"/>
            <w:gridSpan w:val="2"/>
            <w:shd w:val="clear" w:color="auto" w:fill="auto"/>
          </w:tcPr>
          <w:p w:rsidR="00610C3A" w:rsidRPr="00A166AF" w:rsidRDefault="00610C3A" w:rsidP="00122549">
            <w:pPr>
              <w:spacing w:before="60" w:after="60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A166AF">
              <w:rPr>
                <w:rFonts w:ascii="Verdana" w:hAnsi="Verdana"/>
                <w:b/>
                <w:i/>
                <w:sz w:val="16"/>
                <w:szCs w:val="16"/>
              </w:rPr>
              <w:t xml:space="preserve">The student makes connections between project and the world outside the school </w:t>
            </w:r>
          </w:p>
          <w:p w:rsidR="00610C3A" w:rsidRPr="00A166AF" w:rsidRDefault="00610C3A" w:rsidP="00122549">
            <w:pPr>
              <w:spacing w:before="60" w:after="60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610C3A" w:rsidRPr="00556839" w:rsidRDefault="00610C3A" w:rsidP="0012254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556839">
              <w:rPr>
                <w:rFonts w:ascii="Verdana" w:hAnsi="Verdana"/>
                <w:sz w:val="16"/>
                <w:szCs w:val="16"/>
              </w:rPr>
              <w:t xml:space="preserve">The student makes a limited number of connections between the style and the world outside the school. </w:t>
            </w:r>
          </w:p>
          <w:p w:rsidR="00610C3A" w:rsidRPr="00556839" w:rsidRDefault="00610C3A" w:rsidP="00122549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shd w:val="clear" w:color="auto" w:fill="auto"/>
          </w:tcPr>
          <w:p w:rsidR="00610C3A" w:rsidRPr="00556839" w:rsidRDefault="00610C3A" w:rsidP="00122549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556839">
              <w:rPr>
                <w:rFonts w:ascii="Verdana" w:hAnsi="Verdana"/>
                <w:sz w:val="16"/>
                <w:szCs w:val="16"/>
              </w:rPr>
              <w:t xml:space="preserve">The student makes some connections between the style and the world outside the school </w:t>
            </w:r>
          </w:p>
        </w:tc>
        <w:tc>
          <w:tcPr>
            <w:tcW w:w="1527" w:type="dxa"/>
            <w:gridSpan w:val="2"/>
            <w:shd w:val="clear" w:color="auto" w:fill="auto"/>
          </w:tcPr>
          <w:p w:rsidR="00610C3A" w:rsidRPr="00556839" w:rsidRDefault="00610C3A" w:rsidP="00122549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556839">
              <w:rPr>
                <w:rFonts w:ascii="Verdana" w:hAnsi="Verdana"/>
                <w:sz w:val="16"/>
                <w:szCs w:val="16"/>
              </w:rPr>
              <w:t xml:space="preserve">The student makes a variety of connections between the style and the world outside the school </w:t>
            </w:r>
          </w:p>
        </w:tc>
        <w:tc>
          <w:tcPr>
            <w:tcW w:w="1726" w:type="dxa"/>
            <w:shd w:val="clear" w:color="auto" w:fill="auto"/>
          </w:tcPr>
          <w:p w:rsidR="00610C3A" w:rsidRPr="00556839" w:rsidRDefault="00610C3A" w:rsidP="00122549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556839">
              <w:rPr>
                <w:rFonts w:ascii="Verdana" w:hAnsi="Verdana"/>
                <w:sz w:val="16"/>
                <w:szCs w:val="16"/>
              </w:rPr>
              <w:t xml:space="preserve">The student makes a wide variety of connections between the style and the world outside the school </w:t>
            </w:r>
          </w:p>
        </w:tc>
      </w:tr>
      <w:tr w:rsidR="00A166AF" w:rsidRPr="00556839" w:rsidTr="00A166AF">
        <w:trPr>
          <w:trHeight w:val="1005"/>
          <w:jc w:val="center"/>
        </w:trPr>
        <w:tc>
          <w:tcPr>
            <w:tcW w:w="2052" w:type="dxa"/>
            <w:shd w:val="clear" w:color="auto" w:fill="auto"/>
          </w:tcPr>
          <w:p w:rsidR="00A166AF" w:rsidRDefault="00A166AF" w:rsidP="00122549">
            <w:pPr>
              <w:spacing w:before="60" w:after="60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B050"/>
                <w:sz w:val="16"/>
                <w:szCs w:val="16"/>
              </w:rPr>
              <w:t>PERFORMANCE</w:t>
            </w:r>
          </w:p>
          <w:p w:rsidR="00A166AF" w:rsidRPr="00A166AF" w:rsidRDefault="00A166AF" w:rsidP="00122549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Applying acquired knowledge in performance</w:t>
            </w:r>
          </w:p>
        </w:tc>
        <w:tc>
          <w:tcPr>
            <w:tcW w:w="1883" w:type="dxa"/>
            <w:gridSpan w:val="2"/>
            <w:shd w:val="clear" w:color="auto" w:fill="auto"/>
          </w:tcPr>
          <w:p w:rsidR="00A166AF" w:rsidRPr="00A166AF" w:rsidRDefault="00A166AF" w:rsidP="00122549">
            <w:pPr>
              <w:spacing w:before="60" w:after="60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The student uses acquired knowledge to accurately and enthusiastically perform their style </w:t>
            </w:r>
          </w:p>
        </w:tc>
        <w:tc>
          <w:tcPr>
            <w:tcW w:w="1530" w:type="dxa"/>
            <w:shd w:val="clear" w:color="auto" w:fill="auto"/>
          </w:tcPr>
          <w:p w:rsidR="00A166AF" w:rsidRPr="00556839" w:rsidRDefault="00A166AF" w:rsidP="0012254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The student does not perform in their assigned style.</w:t>
            </w:r>
          </w:p>
        </w:tc>
        <w:tc>
          <w:tcPr>
            <w:tcW w:w="1537" w:type="dxa"/>
            <w:gridSpan w:val="2"/>
            <w:shd w:val="clear" w:color="auto" w:fill="auto"/>
          </w:tcPr>
          <w:p w:rsidR="00A166AF" w:rsidRPr="00556839" w:rsidRDefault="00A166AF" w:rsidP="0012254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The student performs, but the connection to style is minimal.</w:t>
            </w:r>
          </w:p>
        </w:tc>
        <w:tc>
          <w:tcPr>
            <w:tcW w:w="1527" w:type="dxa"/>
            <w:gridSpan w:val="2"/>
            <w:shd w:val="clear" w:color="auto" w:fill="auto"/>
          </w:tcPr>
          <w:p w:rsidR="00A166AF" w:rsidRPr="00556839" w:rsidRDefault="00A166AF" w:rsidP="0012254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The student performs with little enthusiasm, but strong connection to style</w:t>
            </w:r>
          </w:p>
        </w:tc>
        <w:tc>
          <w:tcPr>
            <w:tcW w:w="1726" w:type="dxa"/>
            <w:shd w:val="clear" w:color="auto" w:fill="auto"/>
          </w:tcPr>
          <w:p w:rsidR="00A166AF" w:rsidRPr="00556839" w:rsidRDefault="00A166AF" w:rsidP="0012254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The student performs with great enthusiasm and strong connection to style.</w:t>
            </w:r>
          </w:p>
        </w:tc>
      </w:tr>
    </w:tbl>
    <w:p w:rsidR="00610C3A" w:rsidRDefault="00610C3A" w:rsidP="00610C3A"/>
    <w:p w:rsidR="00610C3A" w:rsidRDefault="00A166AF" w:rsidP="00610C3A">
      <w:pPr>
        <w:jc w:val="right"/>
      </w:pPr>
      <w:r>
        <w:t>Points possible</w:t>
      </w:r>
      <w:proofErr w:type="gramStart"/>
      <w:r>
        <w:t>:_</w:t>
      </w:r>
      <w:proofErr w:type="gramEnd"/>
      <w:r>
        <w:t>_________/ 6</w:t>
      </w:r>
      <w:r w:rsidR="00610C3A">
        <w:t>0</w:t>
      </w:r>
    </w:p>
    <w:p w:rsidR="00A166AF" w:rsidRDefault="00A166AF" w:rsidP="00A166AF">
      <w:r>
        <w:t>Comments:</w:t>
      </w:r>
    </w:p>
    <w:p w:rsidR="00610C3A" w:rsidRPr="00A71E8C" w:rsidRDefault="00610C3A" w:rsidP="00CD70AE">
      <w:pPr>
        <w:pStyle w:val="ListParagraph"/>
        <w:rPr>
          <w:sz w:val="28"/>
          <w:szCs w:val="28"/>
        </w:rPr>
      </w:pPr>
    </w:p>
    <w:sectPr w:rsidR="00610C3A" w:rsidRPr="00A71E8C" w:rsidSect="00770A4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0AE" w:rsidRDefault="00CD70AE" w:rsidP="00CD70AE">
      <w:pPr>
        <w:spacing w:after="0" w:line="240" w:lineRule="auto"/>
      </w:pPr>
      <w:r>
        <w:separator/>
      </w:r>
    </w:p>
  </w:endnote>
  <w:endnote w:type="continuationSeparator" w:id="0">
    <w:p w:rsidR="00CD70AE" w:rsidRDefault="00CD70AE" w:rsidP="00CD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0AE" w:rsidRDefault="00CD70AE" w:rsidP="00CD70AE">
      <w:pPr>
        <w:spacing w:after="0" w:line="240" w:lineRule="auto"/>
      </w:pPr>
      <w:r>
        <w:separator/>
      </w:r>
    </w:p>
  </w:footnote>
  <w:footnote w:type="continuationSeparator" w:id="0">
    <w:p w:rsidR="00CD70AE" w:rsidRDefault="00CD70AE" w:rsidP="00CD7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0AE" w:rsidRDefault="00CD70AE">
    <w:pPr>
      <w:pStyle w:val="Header"/>
    </w:pPr>
    <w:r>
      <w:t>Ms. Birmingham</w:t>
    </w:r>
    <w:r>
      <w:ptab w:relativeTo="margin" w:alignment="center" w:leader="none"/>
    </w:r>
    <w:r>
      <w:t>Research Report</w:t>
    </w:r>
    <w:r>
      <w:ptab w:relativeTo="margin" w:alignment="right" w:leader="none"/>
    </w:r>
    <w:r w:rsidR="000742A7">
      <w:t xml:space="preserve">Due. </w:t>
    </w:r>
    <w:r w:rsidR="003B1B41">
      <w:t>February 8th</w:t>
    </w:r>
    <w:r w:rsidR="000742A7">
      <w:t>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A1789"/>
    <w:multiLevelType w:val="hybridMultilevel"/>
    <w:tmpl w:val="4C2215CC"/>
    <w:lvl w:ilvl="0" w:tplc="6D9EE2B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AE"/>
    <w:rsid w:val="000205F3"/>
    <w:rsid w:val="000742A7"/>
    <w:rsid w:val="00234955"/>
    <w:rsid w:val="003B1B41"/>
    <w:rsid w:val="00516270"/>
    <w:rsid w:val="00610C3A"/>
    <w:rsid w:val="00770A4D"/>
    <w:rsid w:val="00856224"/>
    <w:rsid w:val="00A166AF"/>
    <w:rsid w:val="00A71E8C"/>
    <w:rsid w:val="00CD70AE"/>
    <w:rsid w:val="00D3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F31C1-788B-496B-ADA1-847BEAEE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0AE"/>
  </w:style>
  <w:style w:type="paragraph" w:styleId="Footer">
    <w:name w:val="footer"/>
    <w:basedOn w:val="Normal"/>
    <w:link w:val="FooterChar"/>
    <w:uiPriority w:val="99"/>
    <w:unhideWhenUsed/>
    <w:rsid w:val="00CD7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0AE"/>
  </w:style>
  <w:style w:type="paragraph" w:styleId="ListParagraph">
    <w:name w:val="List Paragraph"/>
    <w:basedOn w:val="Normal"/>
    <w:uiPriority w:val="34"/>
    <w:qFormat/>
    <w:rsid w:val="00CD70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Birmingham Leigh</dc:creator>
  <cp:keywords/>
  <dc:description/>
  <cp:lastModifiedBy>Birmingham Leigh</cp:lastModifiedBy>
  <cp:revision>2</cp:revision>
  <cp:lastPrinted>2015-09-02T11:55:00Z</cp:lastPrinted>
  <dcterms:created xsi:type="dcterms:W3CDTF">2017-01-05T20:19:00Z</dcterms:created>
  <dcterms:modified xsi:type="dcterms:W3CDTF">2017-01-05T20:19:00Z</dcterms:modified>
</cp:coreProperties>
</file>